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</w:t>
      </w:r>
      <w:r w:rsidR="00577969">
        <w:rPr>
          <w:rFonts w:ascii="Arial" w:hAnsi="Arial" w:cs="Arial"/>
          <w:b/>
          <w:sz w:val="24"/>
          <w:szCs w:val="24"/>
        </w:rPr>
        <w:t>bis-</w:t>
      </w:r>
      <w:r w:rsidR="002B17CC" w:rsidRPr="00BF1228">
        <w:rPr>
          <w:rFonts w:ascii="Arial" w:hAnsi="Arial" w:cs="Arial"/>
          <w:b/>
          <w:sz w:val="24"/>
          <w:szCs w:val="24"/>
        </w:rPr>
        <w:t>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="0046604C" w:rsidRPr="0046604C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R4-21</w:t>
      </w:r>
      <w:r w:rsidR="00AE14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0</w:t>
      </w:r>
      <w:bookmarkStart w:id="1" w:name="_GoBack"/>
      <w:bookmarkEnd w:id="1"/>
      <w:r w:rsidR="00BD1CD5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6798</w:t>
      </w:r>
    </w:p>
    <w:p w:rsidR="002730D1" w:rsidRPr="002730D1" w:rsidRDefault="002730D1" w:rsidP="002730D1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2730D1">
        <w:rPr>
          <w:rFonts w:ascii="Arial" w:hAnsi="Arial" w:cs="Arial"/>
          <w:b/>
          <w:noProof/>
          <w:sz w:val="24"/>
        </w:rPr>
        <w:fldChar w:fldCharType="begin"/>
      </w:r>
      <w:r w:rsidRPr="002730D1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2730D1">
        <w:rPr>
          <w:rFonts w:ascii="Arial" w:hAnsi="Arial" w:cs="Arial"/>
          <w:b/>
          <w:noProof/>
          <w:sz w:val="24"/>
        </w:rPr>
        <w:fldChar w:fldCharType="separate"/>
      </w:r>
      <w:r w:rsidRPr="002730D1">
        <w:rPr>
          <w:rFonts w:ascii="Arial" w:hAnsi="Arial" w:cs="Arial"/>
          <w:b/>
          <w:noProof/>
          <w:sz w:val="24"/>
        </w:rPr>
        <w:t>Electronic</w:t>
      </w:r>
      <w:r w:rsidRPr="002730D1">
        <w:rPr>
          <w:rFonts w:ascii="Arial" w:hAnsi="Arial" w:cs="Arial"/>
          <w:b/>
          <w:noProof/>
          <w:sz w:val="24"/>
        </w:rPr>
        <w:fldChar w:fldCharType="end"/>
      </w:r>
      <w:r w:rsidRPr="002730D1">
        <w:rPr>
          <w:rFonts w:ascii="Arial" w:hAnsi="Arial" w:cs="Arial"/>
          <w:b/>
          <w:noProof/>
          <w:sz w:val="24"/>
        </w:rPr>
        <w:t xml:space="preserve"> </w:t>
      </w:r>
      <w:r w:rsidRPr="002730D1">
        <w:rPr>
          <w:rFonts w:ascii="Arial" w:hAnsi="Arial" w:cs="Arial"/>
          <w:b/>
          <w:noProof/>
          <w:sz w:val="24"/>
        </w:rPr>
        <w:fldChar w:fldCharType="begin"/>
      </w:r>
      <w:r w:rsidRPr="002730D1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2730D1">
        <w:rPr>
          <w:rFonts w:ascii="Arial" w:hAnsi="Arial" w:cs="Arial"/>
          <w:b/>
          <w:noProof/>
          <w:sz w:val="24"/>
        </w:rPr>
        <w:fldChar w:fldCharType="separate"/>
      </w:r>
      <w:r w:rsidRPr="002730D1">
        <w:rPr>
          <w:rFonts w:ascii="Arial" w:hAnsi="Arial" w:cs="Arial"/>
          <w:b/>
          <w:noProof/>
          <w:sz w:val="24"/>
        </w:rPr>
        <w:t>Meeting</w:t>
      </w:r>
      <w:r w:rsidRPr="002730D1">
        <w:rPr>
          <w:rFonts w:ascii="Arial" w:hAnsi="Arial" w:cs="Arial"/>
          <w:b/>
          <w:noProof/>
          <w:sz w:val="24"/>
        </w:rPr>
        <w:fldChar w:fldCharType="end"/>
      </w:r>
      <w:r w:rsidRPr="002730D1">
        <w:rPr>
          <w:rFonts w:ascii="Arial" w:hAnsi="Arial" w:cs="Arial"/>
          <w:b/>
          <w:noProof/>
          <w:sz w:val="24"/>
        </w:rPr>
        <w:t xml:space="preserve">, </w:t>
      </w:r>
      <w:r w:rsidR="00577969" w:rsidRPr="00577969">
        <w:rPr>
          <w:rFonts w:ascii="Arial" w:hAnsi="Arial" w:cs="Arial"/>
          <w:b/>
          <w:noProof/>
          <w:sz w:val="24"/>
        </w:rPr>
        <w:t>Apr. 12-20, 2021</w:t>
      </w: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8F6523">
        <w:rPr>
          <w:rFonts w:ascii="Arial" w:hAnsi="Arial" w:cs="Arial"/>
          <w:sz w:val="24"/>
          <w:lang w:val="en-US"/>
        </w:rPr>
        <w:t>S</w:t>
      </w:r>
      <w:r w:rsidR="0046604C">
        <w:rPr>
          <w:rFonts w:ascii="Arial" w:hAnsi="Arial" w:cs="Arial"/>
          <w:sz w:val="24"/>
          <w:lang w:val="en-US"/>
        </w:rPr>
        <w:t xml:space="preserve">imulation results </w:t>
      </w:r>
      <w:r w:rsidR="00E7471F">
        <w:rPr>
          <w:rFonts w:ascii="Arial" w:hAnsi="Arial" w:cs="Arial"/>
          <w:sz w:val="24"/>
          <w:lang w:val="en-US"/>
        </w:rPr>
        <w:t xml:space="preserve">on </w:t>
      </w:r>
      <w:r w:rsidR="005470C7">
        <w:rPr>
          <w:rFonts w:ascii="Arial" w:hAnsi="Arial" w:cs="Arial"/>
          <w:sz w:val="24"/>
          <w:lang w:val="en-US"/>
        </w:rPr>
        <w:t xml:space="preserve">PSCCH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8F6523">
        <w:rPr>
          <w:rFonts w:ascii="Arial" w:hAnsi="Arial" w:cs="Arial"/>
          <w:sz w:val="24"/>
          <w:lang w:val="pt-BR"/>
        </w:rPr>
        <w:t>5.2.1.2.2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2" w:name="OLE_LINK1"/>
      <w:bookmarkStart w:id="3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 xml:space="preserve">PSCCH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C016AB">
        <w:rPr>
          <w:rFonts w:eastAsiaTheme="minorEastAsia" w:cs="Times New Roman"/>
          <w:lang w:val="en-US" w:eastAsia="zh-CN"/>
        </w:rPr>
        <w:t xml:space="preserve">simulation results </w:t>
      </w:r>
      <w:r w:rsidR="00A00F43">
        <w:rPr>
          <w:rFonts w:eastAsiaTheme="minorEastAsia" w:cs="Times New Roman"/>
          <w:lang w:val="en-US" w:eastAsia="zh-CN"/>
        </w:rPr>
        <w:t xml:space="preserve">based on </w:t>
      </w:r>
      <w:r w:rsidR="008F6523">
        <w:rPr>
          <w:rFonts w:eastAsiaTheme="minorEastAsia" w:cs="Times New Roman"/>
          <w:lang w:val="en-US" w:eastAsia="zh-CN"/>
        </w:rPr>
        <w:t xml:space="preserve">simulation assumptions from </w:t>
      </w:r>
      <w:r w:rsidR="00A00F43">
        <w:rPr>
          <w:rFonts w:eastAsiaTheme="minorEastAsia" w:cs="Times New Roman"/>
          <w:lang w:val="en-US" w:eastAsia="zh-CN"/>
        </w:rPr>
        <w:t>[1]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314E9E" w:rsidRPr="001C5D95" w:rsidRDefault="00314E9E" w:rsidP="00314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PSSCH are shown in Figure 2-1 and Table 2-1. Corresponding simulation assumptions are shown in Table </w:t>
      </w:r>
      <w:r w:rsidR="008F6523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-1.</w:t>
      </w:r>
    </w:p>
    <w:p w:rsidR="00314E9E" w:rsidRDefault="008F6523" w:rsidP="00314E9E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3CD03E4" wp14:editId="390551F2">
            <wp:extent cx="3276600" cy="2640746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4836" cy="2655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E9E" w:rsidRPr="00B850E5" w:rsidRDefault="00314E9E" w:rsidP="00314E9E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F</w:t>
      </w:r>
      <w:r w:rsidRPr="00B850E5">
        <w:rPr>
          <w:rFonts w:eastAsiaTheme="minorEastAsia"/>
          <w:b/>
          <w:sz w:val="18"/>
          <w:lang w:eastAsia="zh-CN"/>
        </w:rPr>
        <w:t>igure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>: Simulation results for PSCCH</w:t>
      </w:r>
    </w:p>
    <w:p w:rsidR="00314E9E" w:rsidRPr="00B850E5" w:rsidRDefault="00314E9E" w:rsidP="00314E9E">
      <w:pPr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T</w:t>
      </w:r>
      <w:r w:rsidRPr="00B850E5">
        <w:rPr>
          <w:rFonts w:eastAsiaTheme="minorEastAsia"/>
          <w:b/>
          <w:sz w:val="18"/>
          <w:lang w:eastAsia="zh-CN"/>
        </w:rPr>
        <w:t>able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 xml:space="preserve"> Summary of PSCCH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3259"/>
        <w:gridCol w:w="3259"/>
      </w:tblGrid>
      <w:tr w:rsidR="002730D1" w:rsidTr="002730D1">
        <w:trPr>
          <w:trHeight w:val="126"/>
          <w:jc w:val="center"/>
        </w:trPr>
        <w:tc>
          <w:tcPr>
            <w:tcW w:w="1844" w:type="dxa"/>
            <w:vMerge w:val="restart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518" w:type="dxa"/>
            <w:gridSpan w:val="2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NR@1% BLER</w:t>
            </w:r>
          </w:p>
        </w:tc>
      </w:tr>
      <w:tr w:rsidR="002730D1" w:rsidTr="00C352F2">
        <w:trPr>
          <w:trHeight w:val="126"/>
          <w:jc w:val="center"/>
        </w:trPr>
        <w:tc>
          <w:tcPr>
            <w:tcW w:w="1844" w:type="dxa"/>
            <w:vMerge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deal results</w:t>
            </w: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 results</w:t>
            </w:r>
          </w:p>
        </w:tc>
      </w:tr>
      <w:tr w:rsidR="002730D1" w:rsidTr="00353617">
        <w:trPr>
          <w:jc w:val="center"/>
        </w:trPr>
        <w:tc>
          <w:tcPr>
            <w:tcW w:w="1844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</w:t>
            </w:r>
            <w:r>
              <w:rPr>
                <w:rFonts w:eastAsiaTheme="minorEastAsia"/>
                <w:lang w:eastAsia="zh-CN"/>
              </w:rPr>
              <w:t>bits</w:t>
            </w:r>
          </w:p>
        </w:tc>
        <w:tc>
          <w:tcPr>
            <w:tcW w:w="3259" w:type="dxa"/>
          </w:tcPr>
          <w:p w:rsidR="002730D1" w:rsidRDefault="008F6523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  <w:tc>
          <w:tcPr>
            <w:tcW w:w="3259" w:type="dxa"/>
          </w:tcPr>
          <w:p w:rsidR="002730D1" w:rsidRDefault="008F6523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4.66</w:t>
            </w:r>
          </w:p>
        </w:tc>
      </w:tr>
    </w:tbl>
    <w:bookmarkEnd w:id="0"/>
    <w:bookmarkEnd w:id="2"/>
    <w:bookmarkEnd w:id="3"/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590E28" w:rsidRPr="008F6523" w:rsidRDefault="00590E28" w:rsidP="00976BEB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314E9E">
        <w:rPr>
          <w:rFonts w:eastAsiaTheme="minorEastAsia"/>
          <w:lang w:eastAsia="zh-CN"/>
        </w:rPr>
        <w:t xml:space="preserve">simulation results </w:t>
      </w:r>
      <w:r w:rsidRPr="00590E28">
        <w:rPr>
          <w:rFonts w:eastAsiaTheme="minorEastAsia"/>
          <w:lang w:eastAsia="zh-CN"/>
        </w:rPr>
        <w:t xml:space="preserve">on </w:t>
      </w:r>
      <w:r w:rsidR="00314E9E">
        <w:rPr>
          <w:rFonts w:eastAsiaTheme="minorEastAsia"/>
          <w:lang w:eastAsia="zh-CN"/>
        </w:rPr>
        <w:t>PSCCH</w:t>
      </w:r>
      <w:r w:rsidRPr="00590E28">
        <w:rPr>
          <w:rFonts w:eastAsiaTheme="minorEastAsia"/>
          <w:lang w:eastAsia="zh-CN"/>
        </w:rPr>
        <w:t xml:space="preserve"> test</w:t>
      </w:r>
      <w:r>
        <w:rPr>
          <w:rFonts w:eastAsiaTheme="minorEastAsia"/>
          <w:lang w:eastAsia="zh-CN"/>
        </w:rPr>
        <w:t xml:space="preserve">. </w:t>
      </w:r>
      <w:r w:rsidR="001045AA" w:rsidRPr="00590E28">
        <w:rPr>
          <w:rFonts w:eastAsia="Arial Unicode MS"/>
          <w:b/>
          <w:i/>
          <w:lang w:eastAsia="zh-CN"/>
        </w:rPr>
        <w:t xml:space="preserve">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8F6523" w:rsidRPr="00752DF1" w:rsidRDefault="00CC4FE0" w:rsidP="008F6523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8F6523">
        <w:rPr>
          <w:rFonts w:eastAsiaTheme="minorEastAsia"/>
          <w:lang w:eastAsia="zh-CN"/>
        </w:rPr>
        <w:t xml:space="preserve">R4-2103991 </w:t>
      </w:r>
      <w:bookmarkStart w:id="4" w:name="OLE_LINK71"/>
      <w:r w:rsidR="008F6523" w:rsidRPr="008F6523">
        <w:rPr>
          <w:rFonts w:eastAsiaTheme="minorEastAsia"/>
          <w:lang w:eastAsia="zh-CN"/>
        </w:rPr>
        <w:t>Updated simulation assumptions for V2X single link test cases</w:t>
      </w:r>
    </w:p>
    <w:bookmarkEnd w:id="4"/>
    <w:p w:rsidR="00CC4FE0" w:rsidRDefault="00CC4FE0" w:rsidP="00E7471F">
      <w:pPr>
        <w:rPr>
          <w:rFonts w:eastAsiaTheme="minorEastAsia"/>
        </w:rPr>
      </w:pPr>
    </w:p>
    <w:p w:rsidR="00E7471F" w:rsidRDefault="00314E9E" w:rsidP="00314E9E">
      <w:pPr>
        <w:pStyle w:val="1"/>
        <w:rPr>
          <w:rFonts w:ascii="Arial" w:eastAsia="Calibri" w:hAnsi="Arial" w:cs="Arial"/>
          <w:lang w:eastAsia="zh-CN"/>
        </w:rPr>
      </w:pPr>
      <w:r w:rsidRPr="00314E9E">
        <w:rPr>
          <w:rFonts w:ascii="Arial" w:eastAsia="Calibri" w:hAnsi="Arial" w:cs="Arial" w:hint="eastAsia"/>
          <w:lang w:eastAsia="zh-CN"/>
        </w:rPr>
        <w:lastRenderedPageBreak/>
        <w:t>A</w:t>
      </w:r>
      <w:r w:rsidRPr="00314E9E">
        <w:rPr>
          <w:rFonts w:ascii="Arial" w:eastAsia="Calibri" w:hAnsi="Arial" w:cs="Arial"/>
          <w:lang w:eastAsia="zh-CN"/>
        </w:rPr>
        <w:t>ppendix</w:t>
      </w:r>
    </w:p>
    <w:p w:rsidR="00314E9E" w:rsidRPr="00314E9E" w:rsidRDefault="00314E9E" w:rsidP="00314E9E">
      <w:pPr>
        <w:pStyle w:val="af7"/>
        <w:jc w:val="center"/>
      </w:pPr>
      <w:bookmarkStart w:id="5" w:name="_Ref49115246"/>
      <w:r w:rsidRPr="00775EEF">
        <w:t xml:space="preserve">Table </w:t>
      </w:r>
      <w:bookmarkEnd w:id="5"/>
      <w:r w:rsidR="00FE5A5B">
        <w:rPr>
          <w:noProof/>
        </w:rPr>
        <w:t>5</w:t>
      </w:r>
      <w:r>
        <w:rPr>
          <w:noProof/>
        </w:rPr>
        <w:t>-1:</w:t>
      </w:r>
      <w:r w:rsidRPr="00775EEF">
        <w:t xml:space="preserve"> </w:t>
      </w:r>
      <w:r w:rsidRPr="005E4C4F">
        <w:t>Simulation assumption for PSCCH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411"/>
        <w:gridCol w:w="3004"/>
      </w:tblGrid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0723E4" w:rsidRDefault="008F6523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0723E4" w:rsidRDefault="008F6523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0723E4" w:rsidRDefault="008F6523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Test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CCH_Test1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Synchronization source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GNSS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Propagation condition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>
              <w:t>TDLA30-1400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Channel bandwidth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MHz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20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Allocated resource blocks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10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Subcarrier spacing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kHz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30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Timing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CP/2-12Ts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Frequency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Hz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600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The number of PSCCH symbols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>
              <w:t>3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Modulation order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QPSK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Payload size (without CRC)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2</w:t>
            </w:r>
            <w:r>
              <w:t>6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Transport block CRC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24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Binary Channel Bits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827BD9" w:rsidRDefault="008F6523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40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</w:tcPr>
          <w:p w:rsidR="008F6523" w:rsidRPr="00775EEF" w:rsidRDefault="008F6523" w:rsidP="00C84DEC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1411" w:type="dxa"/>
            <w:shd w:val="clear" w:color="auto" w:fill="auto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</w:tcPr>
          <w:p w:rsidR="008F6523" w:rsidRDefault="008F6523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</w:tr>
      <w:tr w:rsidR="008F6523" w:rsidRPr="00775EEF" w:rsidTr="00C84DEC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</w:pPr>
            <w:r w:rsidRPr="00775EEF">
              <w:t>Performance metric (Note 1)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8F6523" w:rsidRPr="00775EEF" w:rsidRDefault="008F6523" w:rsidP="00C84DEC">
            <w:pPr>
              <w:spacing w:after="0"/>
              <w:jc w:val="center"/>
            </w:pPr>
            <w:r w:rsidRPr="00775EEF">
              <w:rPr>
                <w:lang w:eastAsia="ja-JP"/>
              </w:rPr>
              <w:t>SNR@1%</w:t>
            </w:r>
            <w:r>
              <w:rPr>
                <w:lang w:eastAsia="ja-JP"/>
              </w:rPr>
              <w:t xml:space="preserve"> </w:t>
            </w:r>
            <w:r w:rsidRPr="00775EEF">
              <w:rPr>
                <w:lang w:eastAsia="ja-JP"/>
              </w:rPr>
              <w:t>BLER</w:t>
            </w:r>
            <w:r>
              <w:rPr>
                <w:lang w:eastAsia="ja-JP"/>
              </w:rPr>
              <w:t xml:space="preserve"> of PSCCH</w:t>
            </w:r>
          </w:p>
        </w:tc>
      </w:tr>
      <w:tr w:rsidR="008F6523" w:rsidRPr="00775EEF" w:rsidTr="00C84DEC">
        <w:trPr>
          <w:jc w:val="center"/>
        </w:trPr>
        <w:tc>
          <w:tcPr>
            <w:tcW w:w="8805" w:type="dxa"/>
            <w:gridSpan w:val="3"/>
            <w:shd w:val="clear" w:color="auto" w:fill="auto"/>
            <w:vAlign w:val="center"/>
          </w:tcPr>
          <w:p w:rsidR="008F6523" w:rsidRDefault="008F6523" w:rsidP="00C84DEC">
            <w:pPr>
              <w:spacing w:after="0"/>
            </w:pPr>
            <w:r w:rsidRPr="00775EEF">
              <w:t xml:space="preserve">Note </w:t>
            </w:r>
            <w:r>
              <w:t>1</w:t>
            </w:r>
            <w:r w:rsidRPr="00775EEF">
              <w:t xml:space="preserve">: OCC </w:t>
            </w:r>
            <w:r>
              <w:t>index</w:t>
            </w:r>
            <w:r w:rsidRPr="00775EEF">
              <w:t xml:space="preserve"> </w:t>
            </w:r>
            <w:r w:rsidRPr="00315E1D">
              <w:rPr>
                <w:i/>
              </w:rPr>
              <w:t>i</w:t>
            </w:r>
            <w:r>
              <w:t xml:space="preserve"> 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transmission.</w:t>
            </w:r>
          </w:p>
          <w:p w:rsidR="008F6523" w:rsidRPr="00775EEF" w:rsidRDefault="008F6523" w:rsidP="00C84DEC">
            <w:pPr>
              <w:spacing w:after="0"/>
            </w:pPr>
            <w:r w:rsidRPr="004A2256">
              <w:rPr>
                <w:color w:val="000000"/>
              </w:rPr>
              <w:t xml:space="preserve">Note </w:t>
            </w:r>
            <w:r>
              <w:rPr>
                <w:color w:val="000000"/>
              </w:rPr>
              <w:t>2</w:t>
            </w:r>
            <w:r w:rsidRPr="004A2256">
              <w:rPr>
                <w:color w:val="000000"/>
              </w:rPr>
              <w:t xml:space="preserve">: </w:t>
            </w:r>
            <w:r>
              <w:t>The first OFDM symbol of a PSSCH and its associated PSCCH is duplicated as described in clauses 8.3.1.5 and 8.3.2.3 of TS 38.211 and not used for demodulation.</w:t>
            </w:r>
          </w:p>
        </w:tc>
      </w:tr>
    </w:tbl>
    <w:p w:rsidR="00CC4FE0" w:rsidRPr="008F6523" w:rsidRDefault="00CC4FE0" w:rsidP="00CC4FE0">
      <w:pPr>
        <w:rPr>
          <w:rFonts w:eastAsiaTheme="minorEastAsia"/>
          <w:lang w:eastAsia="zh-CN"/>
        </w:rPr>
      </w:pPr>
    </w:p>
    <w:sectPr w:rsidR="00CC4FE0" w:rsidRPr="008F652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F9A" w:rsidRDefault="00C96F9A">
      <w:r>
        <w:separator/>
      </w:r>
    </w:p>
  </w:endnote>
  <w:endnote w:type="continuationSeparator" w:id="0">
    <w:p w:rsidR="00C96F9A" w:rsidRDefault="00C9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F9A" w:rsidRDefault="00C96F9A">
      <w:r>
        <w:separator/>
      </w:r>
    </w:p>
  </w:footnote>
  <w:footnote w:type="continuationSeparator" w:id="0">
    <w:p w:rsidR="00C96F9A" w:rsidRDefault="00C9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A1BC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0D1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A77EF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662D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04C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9A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2C5C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969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07C4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23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1FF7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F1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1CD5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255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6F9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34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A5B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C4AFF-8908-4275-B323-E43E3F06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2637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48</cp:revision>
  <cp:lastPrinted>2009-04-22T01:01:00Z</cp:lastPrinted>
  <dcterms:created xsi:type="dcterms:W3CDTF">2020-10-09T03:49:00Z</dcterms:created>
  <dcterms:modified xsi:type="dcterms:W3CDTF">2021-04-02T14:40:00Z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(3)WDAX0RE8v7HvdmOPvIfhI4d3l/3xJ9ZZjbi428VLdQV8w1SO1dm5b/dZC/NWv1fd71llBD0V
QZXNQOnZz/ai5o1/i3bG3IqgT9WVg0Ao2WD9bqJ4D8ACRVPv4mobostZOc9UMiXV0alXDh0T
5350+lKkFy+hFMAjAYdGELmObSCngIgqRDDGZyYEp4UOnMke8O3WdXRE1ieX+A2o8A7huvQg
XmgthdW9sRcp10MP3/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Bfdx8Sx71qwmdrWW+pBrXWoNHjvTX3mpZOTXv3d//3GA/bTHQuhjSA
PDmIjif54nZjmoADj3sNdwJEt19QVmdpit+aCPZ+VrXeu5mXzNT710OhkII6BfbdPxqn/inb
dZFVCdUVOO40lg+BGYOmvkgqs1wWXMxGi4/Bu+2KCoZPWbqnK6XFQSySp+DE/ItIM9VDtfT/
qn5+w8d0JU9Ba/lrNVdG/hRh9Zsiv2Xst244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DKvA4rw9I3QyeB6Wr+Xncd2fOemegrIkNA6E
yf4oCeO6sepQsuuXjlz8YKyGN3d2Qwucal9RwJuRDPP3IEEVH+M=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1617373574</vt:lpwstr>
  </property>
</Properties>
</file>